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E9" w:rsidRDefault="009970E9" w:rsidP="009970E9">
      <w:pPr>
        <w:jc w:val="right"/>
        <w:rPr>
          <w:rFonts w:eastAsiaTheme="minorHAnsi"/>
          <w:b/>
        </w:rPr>
      </w:pPr>
      <w:r>
        <w:rPr>
          <w:rFonts w:eastAsiaTheme="minorHAnsi"/>
          <w:b/>
        </w:rPr>
        <w:t>2/2014. számú Rektori Utasítás</w:t>
      </w:r>
    </w:p>
    <w:p w:rsidR="009970E9" w:rsidRDefault="009970E9" w:rsidP="009970E9">
      <w:pPr>
        <w:ind w:left="2124" w:firstLine="708"/>
        <w:jc w:val="right"/>
        <w:rPr>
          <w:rFonts w:eastAsia="Calibri"/>
          <w:b/>
          <w:lang w:val="en-US"/>
        </w:rPr>
      </w:pPr>
      <w:r>
        <w:rPr>
          <w:b/>
        </w:rPr>
        <w:t>1. számú melléklete</w:t>
      </w:r>
    </w:p>
    <w:p w:rsidR="009970E9" w:rsidRDefault="009970E9" w:rsidP="009970E9">
      <w:pPr>
        <w:ind w:left="2124" w:firstLine="708"/>
        <w:jc w:val="right"/>
        <w:rPr>
          <w:b/>
        </w:rPr>
      </w:pPr>
    </w:p>
    <w:p w:rsidR="009970E9" w:rsidRDefault="009970E9" w:rsidP="009970E9">
      <w:pPr>
        <w:jc w:val="center"/>
        <w:rPr>
          <w:b/>
        </w:rPr>
      </w:pPr>
      <w:r>
        <w:rPr>
          <w:b/>
        </w:rPr>
        <w:t>ÁTLÁTHATÓSÁGI NYILATKOZAT</w:t>
      </w:r>
    </w:p>
    <w:p w:rsidR="009970E9" w:rsidRDefault="009970E9" w:rsidP="009970E9">
      <w:pPr>
        <w:rPr>
          <w:b/>
        </w:rPr>
      </w:pPr>
    </w:p>
    <w:p w:rsidR="009970E9" w:rsidRDefault="009970E9" w:rsidP="009970E9">
      <w:pPr>
        <w:jc w:val="center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>… iktatószámú szerződéshez</w:t>
      </w:r>
    </w:p>
    <w:p w:rsidR="009970E9" w:rsidRDefault="009970E9" w:rsidP="009970E9">
      <w:pPr>
        <w:rPr>
          <w:b/>
        </w:rPr>
      </w:pPr>
    </w:p>
    <w:p w:rsidR="009970E9" w:rsidRDefault="009970E9" w:rsidP="009970E9">
      <w:pPr>
        <w:rPr>
          <w:b/>
        </w:rPr>
      </w:pPr>
    </w:p>
    <w:p w:rsidR="009970E9" w:rsidRDefault="009970E9" w:rsidP="009970E9">
      <w:pPr>
        <w:spacing w:after="120"/>
        <w:jc w:val="both"/>
        <w:rPr>
          <w:b/>
        </w:rPr>
      </w:pPr>
      <w:r>
        <w:rPr>
          <w:b/>
        </w:rPr>
        <w:t xml:space="preserve">Alulírott ………………………………………………………….., mint </w:t>
      </w:r>
      <w:proofErr w:type="gramStart"/>
      <w:r>
        <w:rPr>
          <w:b/>
        </w:rPr>
        <w:t>a</w:t>
      </w:r>
      <w:proofErr w:type="gramEnd"/>
    </w:p>
    <w:p w:rsidR="009970E9" w:rsidRDefault="009970E9" w:rsidP="009970E9">
      <w:pPr>
        <w:spacing w:after="120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9970E9" w:rsidTr="009970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  <w:r>
              <w:t>Cégnév: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70E9" w:rsidTr="009970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  <w:r>
              <w:t>Székhely: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70E9" w:rsidTr="009970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  <w:r>
              <w:t>Cégjegyzékszám: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70E9" w:rsidTr="009970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  <w:r>
              <w:t>Adószám: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70E9" w:rsidTr="009970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  <w:r>
              <w:t>Statisztikai számjel: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9" w:rsidRDefault="009970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970E9" w:rsidRDefault="009970E9" w:rsidP="009970E9">
      <w:pPr>
        <w:jc w:val="both"/>
        <w:rPr>
          <w:lang w:val="en-US" w:eastAsia="en-US"/>
        </w:rPr>
      </w:pPr>
    </w:p>
    <w:p w:rsidR="009970E9" w:rsidRDefault="009970E9" w:rsidP="009970E9">
      <w:pPr>
        <w:jc w:val="both"/>
      </w:pPr>
    </w:p>
    <w:p w:rsidR="009970E9" w:rsidRDefault="009970E9" w:rsidP="009970E9">
      <w:pPr>
        <w:jc w:val="both"/>
      </w:pPr>
      <w:proofErr w:type="gramStart"/>
      <w:r>
        <w:t>cégjegyzésre</w:t>
      </w:r>
      <w:proofErr w:type="gramEnd"/>
      <w:r>
        <w:t xml:space="preserve"> / aláírásra jogosult képviselője jelen okirat aláírásával, ezennel büntetőjogi felelősségem tudatában nyilatkozom, hogy a nevezett gazdálkodó szervezet megfelel a Nemzeti vagyonról szóló 2011. évi CXCVI. törvény (</w:t>
      </w:r>
      <w:proofErr w:type="spellStart"/>
      <w:r>
        <w:t>Nvtv</w:t>
      </w:r>
      <w:proofErr w:type="spellEnd"/>
      <w:r>
        <w:t>.) 3. § 1. pont b) alpontjában meghatározott, átlátható szervezetekre</w:t>
      </w:r>
      <w:r>
        <w:rPr>
          <w:rStyle w:val="Lbjegyzet-hivatkozs"/>
        </w:rPr>
        <w:footnoteReference w:id="1"/>
      </w:r>
      <w:r>
        <w:t xml:space="preserve"> vonatkozó feltételeknek.</w:t>
      </w:r>
    </w:p>
    <w:p w:rsidR="009970E9" w:rsidRDefault="009970E9" w:rsidP="009970E9">
      <w:pPr>
        <w:rPr>
          <w:b/>
        </w:rPr>
      </w:pPr>
    </w:p>
    <w:p w:rsidR="009970E9" w:rsidRDefault="009970E9" w:rsidP="009970E9">
      <w:pPr>
        <w:pStyle w:val="NormlWeb"/>
        <w:spacing w:before="0" w:beforeAutospacing="0" w:after="0" w:afterAutospacing="0" w:line="276" w:lineRule="auto"/>
        <w:ind w:right="-1"/>
        <w:jc w:val="both"/>
      </w:pPr>
      <w:r>
        <w:t>Tudomásul veszem, hogy a nyilatkozatban foglaltak változása esetén arról haladéktalanul köteles vagyok a költségvetési szervet tájékoztatni.</w:t>
      </w:r>
    </w:p>
    <w:p w:rsidR="009970E9" w:rsidRDefault="009970E9" w:rsidP="009970E9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70E9" w:rsidRDefault="00E26106" w:rsidP="009970E9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 2015</w:t>
      </w:r>
      <w:bookmarkStart w:id="12" w:name="_GoBack"/>
      <w:bookmarkEnd w:id="12"/>
      <w:r w:rsidR="009970E9">
        <w:rPr>
          <w:rFonts w:ascii="Times New Roman" w:hAnsi="Times New Roman"/>
          <w:sz w:val="24"/>
          <w:szCs w:val="24"/>
        </w:rPr>
        <w:t>. ………………………….</w:t>
      </w:r>
    </w:p>
    <w:p w:rsidR="009970E9" w:rsidRDefault="009970E9" w:rsidP="009970E9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70E9" w:rsidRDefault="009970E9" w:rsidP="009970E9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70E9" w:rsidRDefault="009970E9" w:rsidP="009970E9">
      <w:pPr>
        <w:pStyle w:val="Listaszerbekezds"/>
        <w:tabs>
          <w:tab w:val="center" w:pos="68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9970E9" w:rsidRDefault="009970E9" w:rsidP="009970E9">
      <w:pPr>
        <w:pStyle w:val="Listaszerbekezds"/>
        <w:tabs>
          <w:tab w:val="center" w:pos="6804"/>
        </w:tabs>
        <w:spacing w:after="0" w:line="240" w:lineRule="auto"/>
        <w:ind w:left="0"/>
        <w:rPr>
          <w:rStyle w:val="Helyrzszveg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cégszerű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</w:t>
      </w:r>
    </w:p>
    <w:p w:rsidR="00E969DF" w:rsidRPr="009970E9" w:rsidRDefault="00E969DF" w:rsidP="009970E9"/>
    <w:sectPr w:rsidR="00E969DF" w:rsidRPr="0099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D9" w:rsidRDefault="008A5DD9" w:rsidP="003B6D18">
      <w:r>
        <w:separator/>
      </w:r>
    </w:p>
  </w:endnote>
  <w:endnote w:type="continuationSeparator" w:id="0">
    <w:p w:rsidR="008A5DD9" w:rsidRDefault="008A5DD9" w:rsidP="003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02FF" w:usb1="4000205B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D9" w:rsidRDefault="008A5DD9" w:rsidP="003B6D18">
      <w:r>
        <w:separator/>
      </w:r>
    </w:p>
  </w:footnote>
  <w:footnote w:type="continuationSeparator" w:id="0">
    <w:p w:rsidR="008A5DD9" w:rsidRDefault="008A5DD9" w:rsidP="003B6D18">
      <w:r>
        <w:continuationSeparator/>
      </w:r>
    </w:p>
  </w:footnote>
  <w:footnote w:id="1"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r>
        <w:rPr>
          <w:rStyle w:val="Lbjegyzet-hivatkozs"/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bookmarkStart w:id="0" w:name="pr22"/>
      <w:bookmarkEnd w:id="0"/>
      <w:r>
        <w:rPr>
          <w:rFonts w:ascii="Calibri" w:hAnsi="Calibri" w:cs="Times"/>
          <w:b/>
          <w:bCs/>
          <w:sz w:val="14"/>
          <w:szCs w:val="14"/>
        </w:rPr>
        <w:t xml:space="preserve">3. § </w:t>
      </w:r>
      <w:r>
        <w:rPr>
          <w:rFonts w:ascii="Calibri" w:hAnsi="Calibri" w:cs="Times"/>
          <w:sz w:val="14"/>
          <w:szCs w:val="14"/>
        </w:rPr>
        <w:t>(1) E törvény alkalmazásában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" w:name="pr23"/>
      <w:bookmarkEnd w:id="1"/>
      <w:r>
        <w:rPr>
          <w:rFonts w:ascii="Calibri" w:hAnsi="Calibri" w:cs="Times"/>
          <w:sz w:val="14"/>
          <w:szCs w:val="14"/>
        </w:rPr>
        <w:t xml:space="preserve">1. </w:t>
      </w:r>
      <w:r>
        <w:rPr>
          <w:rFonts w:ascii="Calibri" w:hAnsi="Calibri" w:cs="Times"/>
          <w:i/>
          <w:iCs/>
          <w:sz w:val="14"/>
          <w:szCs w:val="14"/>
        </w:rPr>
        <w:t>átlátható szervezet: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2" w:name="pr24"/>
      <w:bookmarkEnd w:id="2"/>
      <w:proofErr w:type="gramStart"/>
      <w:r>
        <w:rPr>
          <w:rFonts w:ascii="Calibri" w:hAnsi="Calibri" w:cs="Times"/>
          <w:i/>
          <w:iCs/>
          <w:sz w:val="14"/>
          <w:szCs w:val="14"/>
        </w:rPr>
        <w:t>a)</w:t>
      </w:r>
      <w:hyperlink r:id="rId1" w:anchor="lbj3param" w:history="1">
        <w:r>
          <w:rPr>
            <w:rStyle w:val="Hiperhivatkozs"/>
            <w:rFonts w:ascii="Calibri" w:hAnsi="Calibri" w:cs="Times"/>
            <w:i/>
            <w:iCs/>
            <w:sz w:val="14"/>
            <w:szCs w:val="14"/>
            <w:vertAlign w:val="superscript"/>
          </w:rPr>
          <w:t>3</w:t>
        </w:r>
      </w:hyperlink>
      <w:r>
        <w:rPr>
          <w:rFonts w:ascii="Calibri" w:hAnsi="Calibri" w:cs="Times"/>
          <w:i/>
          <w:iCs/>
          <w:sz w:val="14"/>
          <w:szCs w:val="14"/>
        </w:rPr>
        <w:t xml:space="preserve"> </w:t>
      </w:r>
      <w:r>
        <w:rPr>
          <w:rFonts w:ascii="Calibri" w:hAnsi="Calibri" w:cs="Times"/>
          <w:sz w:val="14"/>
          <w:szCs w:val="1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3" w:name="pr25"/>
      <w:bookmarkEnd w:id="3"/>
      <w:r>
        <w:rPr>
          <w:rFonts w:ascii="Calibri" w:hAnsi="Calibri" w:cs="Times"/>
          <w:i/>
          <w:iCs/>
          <w:sz w:val="14"/>
          <w:szCs w:val="14"/>
        </w:rPr>
        <w:t xml:space="preserve">b) </w:t>
      </w:r>
      <w:r>
        <w:rPr>
          <w:rFonts w:ascii="Calibri" w:hAnsi="Calibri" w:cs="Times"/>
          <w:sz w:val="14"/>
          <w:szCs w:val="14"/>
        </w:rPr>
        <w:t>az olyan belföldi vagy külföldi jogi személy vagy jogi személyiséggel nem rendelkező gazdálkodó szervezet, amely megfelel a következő feltételeknek: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4" w:name="pr26"/>
      <w:bookmarkEnd w:id="4"/>
      <w:proofErr w:type="spellStart"/>
      <w:r>
        <w:rPr>
          <w:rFonts w:ascii="Calibri" w:hAnsi="Calibri" w:cs="Times"/>
          <w:i/>
          <w:iCs/>
          <w:sz w:val="14"/>
          <w:szCs w:val="14"/>
        </w:rPr>
        <w:t>ba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>)</w:t>
      </w:r>
      <w:hyperlink r:id="rId2" w:anchor="lbj4param" w:history="1">
        <w:r>
          <w:rPr>
            <w:rStyle w:val="Hiperhivatkozs"/>
            <w:rFonts w:ascii="Calibri" w:hAnsi="Calibri" w:cs="Times"/>
            <w:i/>
            <w:iCs/>
            <w:sz w:val="14"/>
            <w:szCs w:val="14"/>
            <w:vertAlign w:val="superscript"/>
          </w:rPr>
          <w:t>4</w:t>
        </w:r>
      </w:hyperlink>
      <w:r>
        <w:rPr>
          <w:rFonts w:ascii="Calibri" w:hAnsi="Calibri" w:cs="Times"/>
          <w:i/>
          <w:iCs/>
          <w:sz w:val="14"/>
          <w:szCs w:val="14"/>
        </w:rPr>
        <w:t xml:space="preserve"> </w:t>
      </w:r>
      <w:r>
        <w:rPr>
          <w:rFonts w:ascii="Calibri" w:hAnsi="Calibri" w:cs="Times"/>
          <w:sz w:val="14"/>
          <w:szCs w:val="1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5" w:name="pr27"/>
      <w:bookmarkEnd w:id="5"/>
      <w:proofErr w:type="spellStart"/>
      <w:r>
        <w:rPr>
          <w:rFonts w:ascii="Calibri" w:hAnsi="Calibri" w:cs="Times"/>
          <w:i/>
          <w:iCs/>
          <w:sz w:val="14"/>
          <w:szCs w:val="14"/>
        </w:rPr>
        <w:t>bb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 xml:space="preserve">az Európai Unió tagállamában, az Európai Gazdasági Térségről szóló </w:t>
      </w:r>
      <w:proofErr w:type="gramStart"/>
      <w:r>
        <w:rPr>
          <w:rFonts w:ascii="Calibri" w:hAnsi="Calibri" w:cs="Times"/>
          <w:sz w:val="14"/>
          <w:szCs w:val="14"/>
        </w:rPr>
        <w:t>megállapodásban</w:t>
      </w:r>
      <w:proofErr w:type="gramEnd"/>
      <w:r>
        <w:rPr>
          <w:rFonts w:ascii="Calibri" w:hAnsi="Calibri" w:cs="Times"/>
          <w:sz w:val="14"/>
          <w:szCs w:val="1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6" w:name="pr28"/>
      <w:bookmarkEnd w:id="6"/>
      <w:proofErr w:type="spellStart"/>
      <w:r>
        <w:rPr>
          <w:rFonts w:ascii="Calibri" w:hAnsi="Calibri" w:cs="Times"/>
          <w:i/>
          <w:iCs/>
          <w:sz w:val="14"/>
          <w:szCs w:val="14"/>
        </w:rPr>
        <w:t>bc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>nem minősül a társasági adóról és az osztalékadóról szóló törvény szerint meghatározott ellenőrzött külföldi társaságnak,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7" w:name="pr29"/>
      <w:bookmarkEnd w:id="7"/>
      <w:proofErr w:type="spellStart"/>
      <w:r>
        <w:rPr>
          <w:rFonts w:ascii="Calibri" w:hAnsi="Calibri" w:cs="Times"/>
          <w:i/>
          <w:iCs/>
          <w:sz w:val="14"/>
          <w:szCs w:val="14"/>
        </w:rPr>
        <w:t>bd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Calibri" w:hAnsi="Calibri" w:cs="Times"/>
          <w:i/>
          <w:iCs/>
          <w:sz w:val="14"/>
          <w:szCs w:val="14"/>
        </w:rPr>
        <w:t>ba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), </w:t>
      </w:r>
      <w:proofErr w:type="spellStart"/>
      <w:r>
        <w:rPr>
          <w:rFonts w:ascii="Calibri" w:hAnsi="Calibri" w:cs="Times"/>
          <w:i/>
          <w:iCs/>
          <w:sz w:val="14"/>
          <w:szCs w:val="14"/>
        </w:rPr>
        <w:t>bb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 xml:space="preserve">és </w:t>
      </w:r>
      <w:proofErr w:type="spellStart"/>
      <w:r>
        <w:rPr>
          <w:rFonts w:ascii="Calibri" w:hAnsi="Calibri" w:cs="Times"/>
          <w:i/>
          <w:iCs/>
          <w:sz w:val="14"/>
          <w:szCs w:val="14"/>
        </w:rPr>
        <w:t>bc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>alpont szerinti feltételek fennállnak;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8" w:name="pr30"/>
      <w:bookmarkEnd w:id="8"/>
      <w:r>
        <w:rPr>
          <w:rFonts w:ascii="Calibri" w:hAnsi="Calibri" w:cs="Times"/>
          <w:i/>
          <w:iCs/>
          <w:sz w:val="14"/>
          <w:szCs w:val="14"/>
        </w:rPr>
        <w:t xml:space="preserve">c) </w:t>
      </w:r>
      <w:r>
        <w:rPr>
          <w:rFonts w:ascii="Calibri" w:hAnsi="Calibri" w:cs="Times"/>
          <w:sz w:val="14"/>
          <w:szCs w:val="14"/>
        </w:rPr>
        <w:t xml:space="preserve">az a civil szervezet és a </w:t>
      </w:r>
      <w:proofErr w:type="spellStart"/>
      <w:r>
        <w:rPr>
          <w:rFonts w:ascii="Calibri" w:hAnsi="Calibri" w:cs="Times"/>
          <w:sz w:val="14"/>
          <w:szCs w:val="14"/>
        </w:rPr>
        <w:t>vízitársulat</w:t>
      </w:r>
      <w:proofErr w:type="spellEnd"/>
      <w:r>
        <w:rPr>
          <w:rFonts w:ascii="Calibri" w:hAnsi="Calibri" w:cs="Times"/>
          <w:sz w:val="14"/>
          <w:szCs w:val="14"/>
        </w:rPr>
        <w:t>, amely megfelel a következő feltételeknek: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9" w:name="pr31"/>
      <w:bookmarkEnd w:id="9"/>
      <w:proofErr w:type="spellStart"/>
      <w:r>
        <w:rPr>
          <w:rFonts w:ascii="Calibri" w:hAnsi="Calibri" w:cs="Times"/>
          <w:i/>
          <w:iCs/>
          <w:sz w:val="14"/>
          <w:szCs w:val="14"/>
        </w:rPr>
        <w:t>ca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>vezető tisztségviselői megismerhetők,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0" w:name="pr32"/>
      <w:bookmarkEnd w:id="10"/>
      <w:proofErr w:type="spellStart"/>
      <w:r>
        <w:rPr>
          <w:rFonts w:ascii="Calibri" w:hAnsi="Calibri" w:cs="Times"/>
          <w:i/>
          <w:iCs/>
          <w:sz w:val="14"/>
          <w:szCs w:val="14"/>
        </w:rPr>
        <w:t>cb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 xml:space="preserve">a civil szervezet és a </w:t>
      </w:r>
      <w:proofErr w:type="spellStart"/>
      <w:r>
        <w:rPr>
          <w:rFonts w:ascii="Calibri" w:hAnsi="Calibri" w:cs="Times"/>
          <w:sz w:val="14"/>
          <w:szCs w:val="14"/>
        </w:rPr>
        <w:t>vízitársulat</w:t>
      </w:r>
      <w:proofErr w:type="spellEnd"/>
      <w:r>
        <w:rPr>
          <w:rFonts w:ascii="Calibri" w:hAnsi="Calibri" w:cs="Times"/>
          <w:sz w:val="14"/>
          <w:szCs w:val="14"/>
        </w:rPr>
        <w:t>, valamint ezek vezető tisztségviselői nem átlátható szervezetben nem rendelkeznek 25%-ot meghaladó részesedéssel,</w:t>
      </w:r>
    </w:p>
    <w:p w:rsidR="009970E9" w:rsidRDefault="009970E9" w:rsidP="009970E9">
      <w:pPr>
        <w:pStyle w:val="NormlWeb"/>
        <w:spacing w:before="0" w:beforeAutospacing="0" w:after="0" w:afterAutospacing="0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1" w:name="pr33"/>
      <w:bookmarkEnd w:id="11"/>
      <w:proofErr w:type="spellStart"/>
      <w:r>
        <w:rPr>
          <w:rFonts w:ascii="Calibri" w:hAnsi="Calibri" w:cs="Times"/>
          <w:i/>
          <w:iCs/>
          <w:sz w:val="14"/>
          <w:szCs w:val="14"/>
        </w:rPr>
        <w:t>cc</w:t>
      </w:r>
      <w:proofErr w:type="spellEnd"/>
      <w:r>
        <w:rPr>
          <w:rFonts w:ascii="Calibri" w:hAnsi="Calibri" w:cs="Times"/>
          <w:i/>
          <w:iCs/>
          <w:sz w:val="14"/>
          <w:szCs w:val="14"/>
        </w:rPr>
        <w:t xml:space="preserve">) </w:t>
      </w:r>
      <w:r>
        <w:rPr>
          <w:rFonts w:ascii="Calibri" w:hAnsi="Calibri" w:cs="Times"/>
          <w:sz w:val="14"/>
          <w:szCs w:val="14"/>
        </w:rPr>
        <w:t xml:space="preserve">székhelye az Európai Unió tagállamában, az Európai Gazdasági Térségről szóló </w:t>
      </w:r>
      <w:proofErr w:type="gramStart"/>
      <w:r>
        <w:rPr>
          <w:rFonts w:ascii="Calibri" w:hAnsi="Calibri" w:cs="Times"/>
          <w:sz w:val="14"/>
          <w:szCs w:val="14"/>
        </w:rPr>
        <w:t>megállapodásban</w:t>
      </w:r>
      <w:proofErr w:type="gramEnd"/>
      <w:r>
        <w:rPr>
          <w:rFonts w:ascii="Calibri" w:hAnsi="Calibri" w:cs="Times"/>
          <w:sz w:val="14"/>
          <w:szCs w:val="1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A95"/>
    <w:multiLevelType w:val="hybridMultilevel"/>
    <w:tmpl w:val="FBBCF47E"/>
    <w:lvl w:ilvl="0" w:tplc="C986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8"/>
    <w:rsid w:val="00096416"/>
    <w:rsid w:val="00334A3C"/>
    <w:rsid w:val="003B6D18"/>
    <w:rsid w:val="003C3F33"/>
    <w:rsid w:val="00496DED"/>
    <w:rsid w:val="008400FB"/>
    <w:rsid w:val="00867252"/>
    <w:rsid w:val="008A5DD9"/>
    <w:rsid w:val="009345BD"/>
    <w:rsid w:val="009970E9"/>
    <w:rsid w:val="00A962DE"/>
    <w:rsid w:val="00C71EEA"/>
    <w:rsid w:val="00CC6DD9"/>
    <w:rsid w:val="00E1758C"/>
    <w:rsid w:val="00E26106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B6D1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D18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unhideWhenUsed/>
    <w:rsid w:val="003B6D18"/>
    <w:rPr>
      <w:vertAlign w:val="superscript"/>
    </w:rPr>
  </w:style>
  <w:style w:type="paragraph" w:styleId="NormlWeb">
    <w:name w:val="Normal (Web)"/>
    <w:basedOn w:val="Norml"/>
    <w:uiPriority w:val="99"/>
    <w:unhideWhenUsed/>
    <w:rsid w:val="003B6D18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3B6D1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9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DF"/>
    <w:rPr>
      <w:rFonts w:ascii="Segoe UI" w:eastAsia="Times New Roman" w:hAnsi="Segoe UI" w:cs="Segoe UI"/>
      <w:sz w:val="18"/>
      <w:szCs w:val="18"/>
      <w:lang w:eastAsia="hu-HU"/>
    </w:rPr>
  </w:style>
  <w:style w:type="character" w:styleId="Helyrzszveg">
    <w:name w:val="Placeholder Text"/>
    <w:basedOn w:val="Bekezdsalapbettpusa"/>
    <w:semiHidden/>
    <w:qFormat/>
    <w:rsid w:val="0099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B6D1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D18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unhideWhenUsed/>
    <w:rsid w:val="003B6D18"/>
    <w:rPr>
      <w:vertAlign w:val="superscript"/>
    </w:rPr>
  </w:style>
  <w:style w:type="paragraph" w:styleId="NormlWeb">
    <w:name w:val="Normal (Web)"/>
    <w:basedOn w:val="Norml"/>
    <w:uiPriority w:val="99"/>
    <w:unhideWhenUsed/>
    <w:rsid w:val="003B6D18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3B6D1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9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DF"/>
    <w:rPr>
      <w:rFonts w:ascii="Segoe UI" w:eastAsia="Times New Roman" w:hAnsi="Segoe UI" w:cs="Segoe UI"/>
      <w:sz w:val="18"/>
      <w:szCs w:val="18"/>
      <w:lang w:eastAsia="hu-HU"/>
    </w:rPr>
  </w:style>
  <w:style w:type="character" w:styleId="Helyrzszveg">
    <w:name w:val="Placeholder Text"/>
    <w:basedOn w:val="Bekezdsalapbettpusa"/>
    <w:semiHidden/>
    <w:qFormat/>
    <w:rsid w:val="0099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getdoc2.cgi?docid=A1100196.TV" TargetMode="External"/><Relationship Id="rId1" Type="http://schemas.openxmlformats.org/officeDocument/2006/relationships/hyperlink" Target="http://net.jogtar.hu/jr/gen/getdoc2.cgi?docid=A110019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Taskovicsné</dc:creator>
  <cp:keywords/>
  <dc:description/>
  <cp:lastModifiedBy>Erzsike</cp:lastModifiedBy>
  <cp:revision>10</cp:revision>
  <cp:lastPrinted>2014-02-21T09:15:00Z</cp:lastPrinted>
  <dcterms:created xsi:type="dcterms:W3CDTF">2014-02-20T16:23:00Z</dcterms:created>
  <dcterms:modified xsi:type="dcterms:W3CDTF">2015-09-23T07:29:00Z</dcterms:modified>
</cp:coreProperties>
</file>